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2C" w:rsidRDefault="00541AF8">
      <w:pPr>
        <w:spacing w:after="0"/>
        <w:ind w:left="4704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Keskkonnaministri 29. juuli 2010. a määruse nr 37</w:t>
      </w:r>
    </w:p>
    <w:p w:rsidR="007D232C" w:rsidRDefault="00541AF8">
      <w:pPr>
        <w:spacing w:after="0" w:line="248" w:lineRule="auto"/>
        <w:ind w:left="4173" w:right="-109" w:hanging="10"/>
        <w:jc w:val="center"/>
      </w:pPr>
      <w:r>
        <w:rPr>
          <w:rFonts w:ascii="Times New Roman" w:eastAsia="Times New Roman" w:hAnsi="Times New Roman" w:cs="Times New Roman"/>
          <w:sz w:val="20"/>
        </w:rPr>
        <w:t>«Nõuded puurkaevu ja puuraugu projekti ja konstruktsiooni ning likvideerimise ja rekonstrueerimise projekti kohta, puurkaevu ja puuraugu projekteerimise, rajamise,</w:t>
      </w:r>
    </w:p>
    <w:p w:rsidR="007D232C" w:rsidRDefault="00541AF8">
      <w:pPr>
        <w:spacing w:after="0"/>
        <w:ind w:left="10" w:right="-81" w:hanging="10"/>
        <w:jc w:val="right"/>
      </w:pPr>
      <w:r>
        <w:rPr>
          <w:rFonts w:ascii="Times New Roman" w:eastAsia="Times New Roman" w:hAnsi="Times New Roman" w:cs="Times New Roman"/>
          <w:sz w:val="20"/>
        </w:rPr>
        <w:t>kasutusele võtmise, likvideerimise ja konserveerimise kord</w:t>
      </w:r>
    </w:p>
    <w:p w:rsidR="007D232C" w:rsidRDefault="00541AF8">
      <w:pPr>
        <w:spacing w:after="0" w:line="248" w:lineRule="auto"/>
        <w:ind w:left="4050" w:right="-338" w:hanging="10"/>
        <w:jc w:val="center"/>
      </w:pPr>
      <w:r>
        <w:rPr>
          <w:rFonts w:ascii="Times New Roman" w:eastAsia="Times New Roman" w:hAnsi="Times New Roman" w:cs="Times New Roman"/>
          <w:sz w:val="20"/>
        </w:rPr>
        <w:t>ning puurkaevu või puuraugu asukoha kooskõlastamise, rajamise ja kasutusele võtmise taotluste, puurimispäeviku, puurkaevu ja</w:t>
      </w:r>
    </w:p>
    <w:p w:rsidR="007D232C" w:rsidRDefault="00541AF8">
      <w:pPr>
        <w:spacing w:after="0"/>
        <w:ind w:left="10" w:right="-224" w:hanging="10"/>
        <w:jc w:val="right"/>
      </w:pPr>
      <w:r>
        <w:rPr>
          <w:rFonts w:ascii="Times New Roman" w:eastAsia="Times New Roman" w:hAnsi="Times New Roman" w:cs="Times New Roman"/>
          <w:sz w:val="20"/>
        </w:rPr>
        <w:t>puuraugu andmete keskkonnaregistrisse kandmiseks esitamise</w:t>
      </w:r>
    </w:p>
    <w:p w:rsidR="007D232C" w:rsidRDefault="00541AF8">
      <w:pPr>
        <w:spacing w:after="1016" w:line="248" w:lineRule="auto"/>
        <w:ind w:left="4345" w:hanging="10"/>
        <w:jc w:val="center"/>
      </w:pPr>
      <w:r>
        <w:rPr>
          <w:rFonts w:ascii="Times New Roman" w:eastAsia="Times New Roman" w:hAnsi="Times New Roman" w:cs="Times New Roman"/>
          <w:sz w:val="20"/>
        </w:rPr>
        <w:t>ning puurkaevu ja puuraugu likvideerimise akti vormid» lisa 2</w:t>
      </w:r>
    </w:p>
    <w:p w:rsidR="007D232C" w:rsidRDefault="00541AF8">
      <w:pPr>
        <w:spacing w:after="0"/>
        <w:ind w:left="2369"/>
      </w:pPr>
      <w:r>
        <w:rPr>
          <w:rFonts w:ascii="Times New Roman" w:eastAsia="Times New Roman" w:hAnsi="Times New Roman" w:cs="Times New Roman"/>
        </w:rPr>
        <w:t>PUURKAEVU/ PUURAUGU RAJAMISE TAOTLUS</w:t>
      </w:r>
    </w:p>
    <w:tbl>
      <w:tblPr>
        <w:tblStyle w:val="TableGrid"/>
        <w:tblW w:w="9070" w:type="dxa"/>
        <w:tblInd w:w="26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2268"/>
        <w:gridCol w:w="2268"/>
        <w:gridCol w:w="996"/>
        <w:gridCol w:w="1272"/>
      </w:tblGrid>
      <w:tr w:rsidR="007D232C">
        <w:trPr>
          <w:trHeight w:val="478"/>
        </w:trPr>
        <w:tc>
          <w:tcPr>
            <w:tcW w:w="7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</w:rPr>
              <w:t>1. TAOTLEJA ANDMED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D232C" w:rsidRDefault="007D232C"/>
        </w:tc>
      </w:tr>
      <w:tr w:rsidR="007D232C">
        <w:trPr>
          <w:trHeight w:val="478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Taotleja nimi: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32C" w:rsidRDefault="007D232C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Registri- või isikukood: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32C" w:rsidRDefault="007D232C"/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D232C" w:rsidRDefault="007D232C"/>
        </w:tc>
      </w:tr>
      <w:tr w:rsidR="007D232C">
        <w:trPr>
          <w:trHeight w:val="478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32C" w:rsidRDefault="007D232C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Telefon: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32C" w:rsidRDefault="007D232C"/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D232C" w:rsidRDefault="007D232C"/>
        </w:tc>
      </w:tr>
      <w:tr w:rsidR="007D232C">
        <w:trPr>
          <w:trHeight w:val="478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Aadress:</w:t>
            </w:r>
          </w:p>
        </w:tc>
        <w:tc>
          <w:tcPr>
            <w:tcW w:w="55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32C" w:rsidRDefault="007D232C"/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D232C" w:rsidRDefault="007D232C"/>
        </w:tc>
      </w:tr>
      <w:tr w:rsidR="007D232C">
        <w:trPr>
          <w:trHeight w:val="479"/>
        </w:trPr>
        <w:tc>
          <w:tcPr>
            <w:tcW w:w="7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</w:rPr>
              <w:t>2. KAVANDATAVA PUURKAEVU VÕI -AUGU ANDMED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D232C" w:rsidRDefault="007D232C"/>
        </w:tc>
      </w:tr>
      <w:tr w:rsidR="007D232C">
        <w:trPr>
          <w:trHeight w:val="478"/>
        </w:trPr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Puurkaevu või -augu asukoha aadress:</w:t>
            </w:r>
          </w:p>
        </w:tc>
        <w:tc>
          <w:tcPr>
            <w:tcW w:w="3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32C" w:rsidRDefault="007D232C"/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D232C" w:rsidRDefault="007D232C"/>
        </w:tc>
      </w:tr>
      <w:tr w:rsidR="007D232C">
        <w:trPr>
          <w:trHeight w:val="478"/>
        </w:trPr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Koordinaadid: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>p.l.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32C" w:rsidRDefault="007D232C"/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roofErr w:type="spellStart"/>
            <w:r>
              <w:rPr>
                <w:rFonts w:ascii="Times New Roman" w:eastAsia="Times New Roman" w:hAnsi="Times New Roman" w:cs="Times New Roman"/>
              </w:rPr>
              <w:t>i.p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D232C">
        <w:trPr>
          <w:trHeight w:val="478"/>
        </w:trPr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Kavandatav veevõtt puurkaevust:</w:t>
            </w:r>
          </w:p>
        </w:tc>
        <w:tc>
          <w:tcPr>
            <w:tcW w:w="3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D232C" w:rsidRDefault="00541AF8">
            <w:pPr>
              <w:ind w:left="1716"/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ööpäevas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D232C" w:rsidRDefault="007D232C"/>
        </w:tc>
      </w:tr>
      <w:tr w:rsidR="007D232C">
        <w:trPr>
          <w:trHeight w:val="478"/>
        </w:trPr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Puurkaevu või -augu kasutamise otstarve:</w:t>
            </w:r>
          </w:p>
        </w:tc>
        <w:tc>
          <w:tcPr>
            <w:tcW w:w="3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32C" w:rsidRDefault="007D232C"/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D232C" w:rsidRDefault="007D232C"/>
        </w:tc>
      </w:tr>
      <w:tr w:rsidR="007D232C">
        <w:trPr>
          <w:trHeight w:val="478"/>
        </w:trPr>
        <w:tc>
          <w:tcPr>
            <w:tcW w:w="4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Puurkaevu või -auguga avatav põhjaveekiht:</w:t>
            </w:r>
          </w:p>
        </w:tc>
        <w:tc>
          <w:tcPr>
            <w:tcW w:w="3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32C" w:rsidRDefault="007D232C"/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D232C" w:rsidRDefault="007D232C"/>
        </w:tc>
      </w:tr>
      <w:tr w:rsidR="007D232C">
        <w:trPr>
          <w:trHeight w:val="479"/>
        </w:trPr>
        <w:tc>
          <w:tcPr>
            <w:tcW w:w="77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</w:rPr>
              <w:t>3. KESKKONNAAMETI KOOSKÕLASTUS</w:t>
            </w:r>
          </w:p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D232C" w:rsidRDefault="007D232C"/>
        </w:tc>
      </w:tr>
      <w:tr w:rsidR="007D232C">
        <w:trPr>
          <w:trHeight w:val="478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Keskkonnaamet: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32C" w:rsidRDefault="007D232C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Ametniku nimi: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32C" w:rsidRDefault="007D232C"/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D232C" w:rsidRDefault="007D232C"/>
        </w:tc>
      </w:tr>
      <w:tr w:rsidR="007D232C">
        <w:trPr>
          <w:trHeight w:val="478"/>
        </w:trPr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Allkiri ja kuupäev: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232C" w:rsidRDefault="007D232C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232C" w:rsidRDefault="00541AF8">
            <w:pPr>
              <w:ind w:left="58"/>
            </w:pPr>
            <w:r>
              <w:rPr>
                <w:rFonts w:ascii="Times New Roman" w:eastAsia="Times New Roman" w:hAnsi="Times New Roman" w:cs="Times New Roman"/>
              </w:rPr>
              <w:t>Ametikoht: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232C" w:rsidRDefault="007D232C"/>
        </w:tc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D232C" w:rsidRDefault="007D232C"/>
        </w:tc>
      </w:tr>
    </w:tbl>
    <w:p w:rsidR="00080A8B" w:rsidRDefault="00080A8B"/>
    <w:sectPr w:rsidR="00080A8B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2C"/>
    <w:rsid w:val="00080A8B"/>
    <w:rsid w:val="00541AF8"/>
    <w:rsid w:val="007D232C"/>
    <w:rsid w:val="009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474B1-3C6F-45E7-A18A-7D0D6F69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Nimetu1</vt:lpstr>
    </vt:vector>
  </TitlesOfParts>
  <Company>Kohila Vallavalitus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Nimetu1</dc:title>
  <dc:subject/>
  <dc:creator>Doris</dc:creator>
  <cp:keywords/>
  <cp:lastModifiedBy>Jaanus Kõrv</cp:lastModifiedBy>
  <cp:revision>2</cp:revision>
  <dcterms:created xsi:type="dcterms:W3CDTF">2015-02-19T12:21:00Z</dcterms:created>
  <dcterms:modified xsi:type="dcterms:W3CDTF">2015-02-19T12:21:00Z</dcterms:modified>
</cp:coreProperties>
</file>