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EEB" w:rsidRPr="006D41A4" w:rsidRDefault="00692EEB" w:rsidP="00842A32">
      <w:pPr>
        <w:pStyle w:val="Standard"/>
        <w:spacing w:line="360" w:lineRule="auto"/>
        <w:jc w:val="right"/>
        <w:rPr>
          <w:b/>
          <w:bCs/>
          <w:sz w:val="28"/>
          <w:szCs w:val="28"/>
          <w:lang w:val="et-EE"/>
        </w:rPr>
      </w:pPr>
    </w:p>
    <w:p w:rsidR="00692EEB" w:rsidRPr="006D41A4" w:rsidRDefault="00692EEB" w:rsidP="007F1DDC">
      <w:pPr>
        <w:pStyle w:val="Standard"/>
        <w:spacing w:line="360" w:lineRule="auto"/>
        <w:jc w:val="center"/>
        <w:rPr>
          <w:b/>
          <w:bCs/>
          <w:lang w:val="et-EE"/>
        </w:rPr>
      </w:pPr>
      <w:r w:rsidRPr="006D41A4">
        <w:rPr>
          <w:b/>
          <w:bCs/>
          <w:lang w:val="et-EE"/>
        </w:rPr>
        <w:t xml:space="preserve">K O H I L A   V A L </w:t>
      </w:r>
      <w:proofErr w:type="spellStart"/>
      <w:r w:rsidRPr="006D41A4">
        <w:rPr>
          <w:b/>
          <w:bCs/>
          <w:lang w:val="et-EE"/>
        </w:rPr>
        <w:t>L</w:t>
      </w:r>
      <w:proofErr w:type="spellEnd"/>
      <w:r w:rsidRPr="006D41A4">
        <w:rPr>
          <w:b/>
          <w:bCs/>
          <w:lang w:val="et-EE"/>
        </w:rPr>
        <w:t xml:space="preserve"> A V O L I K O G U</w:t>
      </w:r>
    </w:p>
    <w:p w:rsidR="00692EEB" w:rsidRPr="006D41A4" w:rsidRDefault="00692EEB" w:rsidP="007F1DDC">
      <w:pPr>
        <w:pStyle w:val="Standard"/>
        <w:spacing w:line="360" w:lineRule="auto"/>
        <w:jc w:val="center"/>
        <w:rPr>
          <w:b/>
          <w:bCs/>
          <w:lang w:val="et-EE"/>
        </w:rPr>
      </w:pPr>
    </w:p>
    <w:p w:rsidR="00692EEB" w:rsidRPr="006D41A4" w:rsidRDefault="00692EEB" w:rsidP="007F1DDC">
      <w:pPr>
        <w:pStyle w:val="Standard"/>
        <w:spacing w:line="360" w:lineRule="auto"/>
        <w:jc w:val="center"/>
        <w:rPr>
          <w:b/>
          <w:bCs/>
          <w:lang w:val="et-EE"/>
        </w:rPr>
      </w:pPr>
      <w:r w:rsidRPr="006D41A4">
        <w:rPr>
          <w:b/>
          <w:bCs/>
          <w:lang w:val="et-EE"/>
        </w:rPr>
        <w:t>O T S U S</w:t>
      </w:r>
    </w:p>
    <w:p w:rsidR="00692EEB" w:rsidRPr="006D41A4" w:rsidRDefault="00692EEB" w:rsidP="004759D3">
      <w:pPr>
        <w:pStyle w:val="Standard"/>
        <w:ind w:right="441"/>
        <w:rPr>
          <w:sz w:val="28"/>
          <w:szCs w:val="28"/>
          <w:lang w:val="et-EE"/>
        </w:rPr>
      </w:pPr>
    </w:p>
    <w:p w:rsidR="004759D3" w:rsidRPr="006D41A4" w:rsidRDefault="004759D3" w:rsidP="004759D3">
      <w:pPr>
        <w:pStyle w:val="Standard"/>
        <w:ind w:right="441"/>
        <w:rPr>
          <w:sz w:val="28"/>
          <w:szCs w:val="28"/>
          <w:lang w:val="et-EE"/>
        </w:rPr>
      </w:pPr>
    </w:p>
    <w:p w:rsidR="00692EEB" w:rsidRPr="006D41A4" w:rsidRDefault="00692EEB" w:rsidP="007C6CEB">
      <w:pPr>
        <w:pStyle w:val="Standard"/>
        <w:ind w:right="441"/>
        <w:rPr>
          <w:b/>
          <w:bCs/>
          <w:lang w:val="et-EE"/>
        </w:rPr>
      </w:pPr>
      <w:r w:rsidRPr="006D41A4">
        <w:rPr>
          <w:b/>
          <w:bCs/>
          <w:lang w:val="et-EE"/>
        </w:rPr>
        <w:t>Kohila</w:t>
      </w:r>
      <w:r w:rsidRPr="006D41A4">
        <w:rPr>
          <w:b/>
          <w:bCs/>
          <w:lang w:val="et-EE"/>
        </w:rPr>
        <w:tab/>
      </w:r>
      <w:r w:rsidRPr="006D41A4">
        <w:rPr>
          <w:b/>
          <w:bCs/>
          <w:lang w:val="et-EE"/>
        </w:rPr>
        <w:tab/>
      </w:r>
      <w:r w:rsidRPr="006D41A4">
        <w:rPr>
          <w:b/>
          <w:bCs/>
          <w:lang w:val="et-EE"/>
        </w:rPr>
        <w:tab/>
      </w:r>
      <w:r w:rsidRPr="006D41A4">
        <w:rPr>
          <w:b/>
          <w:bCs/>
          <w:lang w:val="et-EE"/>
        </w:rPr>
        <w:tab/>
      </w:r>
      <w:r w:rsidRPr="006D41A4">
        <w:rPr>
          <w:b/>
          <w:bCs/>
          <w:lang w:val="et-EE"/>
        </w:rPr>
        <w:tab/>
      </w:r>
      <w:r w:rsidRPr="006D41A4">
        <w:rPr>
          <w:b/>
          <w:bCs/>
          <w:lang w:val="et-EE"/>
        </w:rPr>
        <w:tab/>
      </w:r>
      <w:r w:rsidRPr="006D41A4">
        <w:rPr>
          <w:b/>
          <w:bCs/>
          <w:lang w:val="et-EE"/>
        </w:rPr>
        <w:tab/>
      </w:r>
      <w:r w:rsidRPr="006D41A4">
        <w:rPr>
          <w:b/>
          <w:bCs/>
          <w:lang w:val="et-EE"/>
        </w:rPr>
        <w:tab/>
      </w:r>
      <w:r w:rsidRPr="006D41A4">
        <w:rPr>
          <w:b/>
          <w:bCs/>
          <w:lang w:val="et-EE"/>
        </w:rPr>
        <w:tab/>
      </w:r>
      <w:r w:rsidRPr="006D41A4">
        <w:rPr>
          <w:b/>
          <w:bCs/>
          <w:lang w:val="et-EE"/>
        </w:rPr>
        <w:tab/>
      </w:r>
      <w:r w:rsidR="00E10421">
        <w:rPr>
          <w:b/>
          <w:bCs/>
          <w:lang w:val="et-EE"/>
        </w:rPr>
        <w:t xml:space="preserve">    </w:t>
      </w:r>
      <w:r w:rsidR="00EC6FEB" w:rsidRPr="006D41A4">
        <w:rPr>
          <w:b/>
          <w:bCs/>
          <w:lang w:val="et-EE"/>
        </w:rPr>
        <w:t xml:space="preserve"> </w:t>
      </w:r>
      <w:r w:rsidR="002253DA">
        <w:rPr>
          <w:b/>
          <w:bCs/>
          <w:lang w:val="et-EE"/>
        </w:rPr>
        <w:t>27</w:t>
      </w:r>
      <w:r w:rsidR="00E10421">
        <w:rPr>
          <w:b/>
          <w:bCs/>
          <w:lang w:val="et-EE"/>
        </w:rPr>
        <w:t>. märts 2018 nr 11</w:t>
      </w:r>
    </w:p>
    <w:p w:rsidR="00692EEB" w:rsidRPr="006D41A4" w:rsidRDefault="00692EEB" w:rsidP="004759D3">
      <w:pPr>
        <w:pStyle w:val="Standard"/>
        <w:ind w:right="441"/>
        <w:rPr>
          <w:b/>
          <w:bCs/>
          <w:lang w:val="et-EE"/>
        </w:rPr>
      </w:pPr>
    </w:p>
    <w:p w:rsidR="004759D3" w:rsidRPr="006D41A4" w:rsidRDefault="004759D3" w:rsidP="004759D3">
      <w:pPr>
        <w:pStyle w:val="Standard"/>
        <w:ind w:right="441"/>
        <w:rPr>
          <w:b/>
          <w:bCs/>
          <w:lang w:val="et-EE"/>
        </w:rPr>
      </w:pPr>
    </w:p>
    <w:p w:rsidR="004759D3" w:rsidRPr="006D41A4" w:rsidRDefault="004759D3" w:rsidP="004759D3">
      <w:pPr>
        <w:pStyle w:val="Standard"/>
        <w:ind w:right="441"/>
        <w:rPr>
          <w:b/>
          <w:bCs/>
          <w:lang w:val="et-EE"/>
        </w:rPr>
      </w:pPr>
    </w:p>
    <w:p w:rsidR="00EC6FEB" w:rsidRPr="006D41A4" w:rsidRDefault="00692EEB" w:rsidP="004759D3">
      <w:pPr>
        <w:pStyle w:val="Standard"/>
        <w:ind w:right="441"/>
        <w:rPr>
          <w:b/>
          <w:bCs/>
          <w:lang w:val="et-EE"/>
        </w:rPr>
      </w:pPr>
      <w:r w:rsidRPr="006D41A4">
        <w:rPr>
          <w:b/>
          <w:bCs/>
          <w:lang w:val="et-EE"/>
        </w:rPr>
        <w:t>Kohila val</w:t>
      </w:r>
      <w:r w:rsidR="00EC6FEB" w:rsidRPr="006D41A4">
        <w:rPr>
          <w:b/>
          <w:bCs/>
          <w:lang w:val="et-EE"/>
        </w:rPr>
        <w:t>la üldplaneeringu koostam</w:t>
      </w:r>
      <w:bookmarkStart w:id="0" w:name="_GoBack"/>
      <w:bookmarkEnd w:id="0"/>
      <w:r w:rsidR="00EC6FEB" w:rsidRPr="006D41A4">
        <w:rPr>
          <w:b/>
          <w:bCs/>
          <w:lang w:val="et-EE"/>
        </w:rPr>
        <w:t xml:space="preserve">ise </w:t>
      </w:r>
    </w:p>
    <w:p w:rsidR="00EC6FEB" w:rsidRPr="006D41A4" w:rsidRDefault="00EC6FEB" w:rsidP="004759D3">
      <w:pPr>
        <w:pStyle w:val="Standard"/>
        <w:ind w:right="441"/>
        <w:rPr>
          <w:b/>
          <w:bCs/>
          <w:lang w:val="et-EE"/>
        </w:rPr>
      </w:pPr>
      <w:r w:rsidRPr="006D41A4">
        <w:rPr>
          <w:b/>
          <w:bCs/>
          <w:lang w:val="et-EE"/>
        </w:rPr>
        <w:t>ja keskkonnamõju strateegilise hindamise algatamine</w:t>
      </w:r>
    </w:p>
    <w:p w:rsidR="00EC6FEB" w:rsidRPr="006D41A4" w:rsidRDefault="00EC6FEB" w:rsidP="004759D3">
      <w:pPr>
        <w:pStyle w:val="Standard"/>
        <w:ind w:right="441"/>
        <w:rPr>
          <w:b/>
          <w:bCs/>
          <w:lang w:val="et-EE"/>
        </w:rPr>
      </w:pPr>
    </w:p>
    <w:p w:rsidR="00EC6FEB" w:rsidRPr="00577705" w:rsidRDefault="00EC6FEB" w:rsidP="004759D3">
      <w:pPr>
        <w:pStyle w:val="Standard"/>
        <w:tabs>
          <w:tab w:val="left" w:pos="1500"/>
        </w:tabs>
        <w:ind w:right="441"/>
        <w:jc w:val="both"/>
        <w:rPr>
          <w:lang w:val="et-EE"/>
        </w:rPr>
      </w:pPr>
    </w:p>
    <w:p w:rsidR="00EC6FEB" w:rsidRPr="00577705" w:rsidRDefault="00EC6FEB" w:rsidP="00EC6FEB">
      <w:pPr>
        <w:pStyle w:val="Standard"/>
        <w:tabs>
          <w:tab w:val="left" w:pos="1500"/>
        </w:tabs>
        <w:spacing w:after="100" w:afterAutospacing="1"/>
        <w:ind w:right="441"/>
        <w:jc w:val="both"/>
        <w:rPr>
          <w:lang w:val="et-EE"/>
        </w:rPr>
      </w:pPr>
      <w:r w:rsidRPr="00577705">
        <w:rPr>
          <w:lang w:val="et-EE"/>
        </w:rPr>
        <w:t xml:space="preserve">Kohila valla üldplaneeringu koostamise eesmärgiks on uuendada ja kaasajastada Kohila Vallavolikogu 20.07.2006 otsusega nr 86 kehtestatud Kohila valla üldplaneeringut. Üldplaneering koostatakse kogu valla haldusterritooriumi kohta. </w:t>
      </w:r>
    </w:p>
    <w:p w:rsidR="00EC6FEB" w:rsidRPr="00577705" w:rsidRDefault="00EC6FEB" w:rsidP="00EC6FEB">
      <w:pPr>
        <w:pStyle w:val="Standard"/>
        <w:tabs>
          <w:tab w:val="left" w:pos="1500"/>
        </w:tabs>
        <w:spacing w:after="100" w:afterAutospacing="1"/>
        <w:ind w:right="441"/>
        <w:jc w:val="both"/>
        <w:rPr>
          <w:lang w:val="et-EE"/>
        </w:rPr>
      </w:pPr>
      <w:r w:rsidRPr="00577705">
        <w:rPr>
          <w:lang w:val="et-EE"/>
        </w:rPr>
        <w:t xml:space="preserve">Kohila valla üldplaneeringu põhieesmärk on kogu valla territooriumi </w:t>
      </w:r>
      <w:proofErr w:type="spellStart"/>
      <w:r w:rsidRPr="00577705">
        <w:rPr>
          <w:lang w:val="et-EE"/>
        </w:rPr>
        <w:t>ruumilise</w:t>
      </w:r>
      <w:proofErr w:type="spellEnd"/>
      <w:r w:rsidRPr="00577705">
        <w:rPr>
          <w:lang w:val="et-EE"/>
        </w:rPr>
        <w:t xml:space="preserve"> arengu põhimõtete ja suundumuste määratlemine ning eelduste loomine hea elukeskkonna kujunemiseks. Üldplaneeringuga luuakse eeldused kasutajasõbraliku ning turvalise elukeskkonna ja </w:t>
      </w:r>
      <w:proofErr w:type="spellStart"/>
      <w:r w:rsidRPr="00577705">
        <w:rPr>
          <w:lang w:val="et-EE"/>
        </w:rPr>
        <w:t>kogukondlikke</w:t>
      </w:r>
      <w:proofErr w:type="spellEnd"/>
      <w:r w:rsidRPr="00577705">
        <w:rPr>
          <w:lang w:val="et-EE"/>
        </w:rPr>
        <w:t xml:space="preserve"> väärtusi kandva </w:t>
      </w:r>
      <w:proofErr w:type="spellStart"/>
      <w:r w:rsidRPr="00577705">
        <w:rPr>
          <w:lang w:val="et-EE"/>
        </w:rPr>
        <w:t>ruumilise</w:t>
      </w:r>
      <w:proofErr w:type="spellEnd"/>
      <w:r w:rsidRPr="00577705">
        <w:rPr>
          <w:lang w:val="et-EE"/>
        </w:rPr>
        <w:t xml:space="preserve"> struktuuri olemasoluks ja säilitamiseks ning esteetilise miljöö arenguks, säilitades olemasolevaid väärtusi. </w:t>
      </w:r>
    </w:p>
    <w:p w:rsidR="00EC6FEB" w:rsidRPr="00577705" w:rsidRDefault="00EC6FEB" w:rsidP="00EC6FEB">
      <w:pPr>
        <w:pStyle w:val="Standard"/>
        <w:tabs>
          <w:tab w:val="left" w:pos="1500"/>
        </w:tabs>
        <w:spacing w:after="100" w:afterAutospacing="1"/>
        <w:ind w:right="441"/>
        <w:jc w:val="both"/>
        <w:rPr>
          <w:lang w:val="et-EE"/>
        </w:rPr>
      </w:pPr>
      <w:r w:rsidRPr="00577705">
        <w:rPr>
          <w:lang w:val="et-EE"/>
        </w:rPr>
        <w:t xml:space="preserve">Üldplaneeringuga kavandatakse vallas võimalikult ühtsed põhimõtted hoonestusalade ja detailplaneeringu kohustusega alade määramiseks, maakasutus- ja ehitustingimuste seadmiseks, sealhulgas projekteerimistingimuste andmise aluseks olevate tingimuste, maakasutuse juhtotstarbe, maksimaalse ehitusmahu, hoonestuse kõrguspiirangu ja haljastusnõuete määramiseks ning määratletakse ühtsed nõuded kohaliku teede võrgu arendamiseks. Reserveeritakse maa-alad vabaaja aktiivseks veetmiseks ja sportimiseks, täpsustatakse äri- ja tootmispiirkondi, määratletakse väärtuslikud põllumajandusmaad, rohealad, väärtuslikud loodusmaastikud, miljööväärtuslikud alad ning seatakse nende kaitse ja kasutustingimused, täpsustakse ranna ja kalda ehituskeelu vööndi ulatust. </w:t>
      </w:r>
    </w:p>
    <w:p w:rsidR="00617F52" w:rsidRDefault="00EC6FEB" w:rsidP="00B166CF">
      <w:pPr>
        <w:pStyle w:val="Standard"/>
        <w:tabs>
          <w:tab w:val="left" w:pos="1500"/>
        </w:tabs>
        <w:spacing w:after="100" w:afterAutospacing="1"/>
        <w:ind w:right="441"/>
        <w:jc w:val="both"/>
        <w:rPr>
          <w:lang w:val="et-EE"/>
        </w:rPr>
      </w:pPr>
      <w:r w:rsidRPr="00577705">
        <w:rPr>
          <w:lang w:val="et-EE"/>
        </w:rPr>
        <w:t>Eesmärk on soodustada keskkonnasäästlikke ja energiatõhusaid lahendusi, eelistades olemasoleva hoonestatud keskkonna laiendamist või tihendamist, varem kasutuses olnud või ebapiisavalt kasutatud alad</w:t>
      </w:r>
      <w:r w:rsidR="00B166CF" w:rsidRPr="00577705">
        <w:rPr>
          <w:lang w:val="et-EE"/>
        </w:rPr>
        <w:t>e otstarbekamat kasutamist. Kohila</w:t>
      </w:r>
      <w:r w:rsidRPr="00577705">
        <w:rPr>
          <w:lang w:val="et-EE"/>
        </w:rPr>
        <w:t xml:space="preserve"> valla üldplaneeringu koostamisel lahendatakse planeerimisseaduse § 75 lõikes 1 sätestatud ülesanded. Keskkonnamõju hindamise ja keskkonnajuhtimissüsteemi seaduse § 33 lõige 1 punkt 2 kohaselt tuleb algatada keskkonnamõju strateegiline hindamine, kui strateegiline planeerimisdoku</w:t>
      </w:r>
      <w:r w:rsidR="00B166CF" w:rsidRPr="00577705">
        <w:rPr>
          <w:lang w:val="et-EE"/>
        </w:rPr>
        <w:t>ment on üldplaneering. Kohila</w:t>
      </w:r>
      <w:r w:rsidRPr="00577705">
        <w:rPr>
          <w:lang w:val="et-EE"/>
        </w:rPr>
        <w:t xml:space="preserve"> valla üldplaneeringu koostamis</w:t>
      </w:r>
      <w:r w:rsidR="00B166CF" w:rsidRPr="00577705">
        <w:rPr>
          <w:lang w:val="et-EE"/>
        </w:rPr>
        <w:t xml:space="preserve">e algataja ja </w:t>
      </w:r>
      <w:proofErr w:type="spellStart"/>
      <w:r w:rsidR="00B166CF" w:rsidRPr="00577705">
        <w:rPr>
          <w:lang w:val="et-EE"/>
        </w:rPr>
        <w:t>kehtestaja</w:t>
      </w:r>
      <w:proofErr w:type="spellEnd"/>
      <w:r w:rsidR="00B166CF" w:rsidRPr="00577705">
        <w:rPr>
          <w:lang w:val="et-EE"/>
        </w:rPr>
        <w:t xml:space="preserve"> on Kohila</w:t>
      </w:r>
      <w:r w:rsidRPr="00577705">
        <w:rPr>
          <w:lang w:val="et-EE"/>
        </w:rPr>
        <w:t xml:space="preserve"> Vallavolikogu </w:t>
      </w:r>
      <w:r w:rsidR="00B166CF" w:rsidRPr="00577705">
        <w:rPr>
          <w:lang w:val="et-EE"/>
        </w:rPr>
        <w:t xml:space="preserve">ning </w:t>
      </w:r>
      <w:r w:rsidRPr="00577705">
        <w:rPr>
          <w:lang w:val="et-EE"/>
        </w:rPr>
        <w:t xml:space="preserve">koostaja </w:t>
      </w:r>
      <w:r w:rsidR="00B166CF" w:rsidRPr="00577705">
        <w:rPr>
          <w:lang w:val="et-EE"/>
        </w:rPr>
        <w:t>ja koostamise korraldaja on Kohila</w:t>
      </w:r>
      <w:r w:rsidRPr="00577705">
        <w:rPr>
          <w:lang w:val="et-EE"/>
        </w:rPr>
        <w:t xml:space="preserve"> Vallavalitsus</w:t>
      </w:r>
      <w:r w:rsidR="00B166CF" w:rsidRPr="00577705">
        <w:rPr>
          <w:lang w:val="et-EE"/>
        </w:rPr>
        <w:t>.</w:t>
      </w:r>
    </w:p>
    <w:p w:rsidR="00D80749" w:rsidRPr="00577705" w:rsidRDefault="00D80749" w:rsidP="00B166CF">
      <w:pPr>
        <w:pStyle w:val="Standard"/>
        <w:tabs>
          <w:tab w:val="left" w:pos="1500"/>
        </w:tabs>
        <w:spacing w:after="100" w:afterAutospacing="1"/>
        <w:ind w:right="441"/>
        <w:jc w:val="both"/>
        <w:rPr>
          <w:lang w:val="et-EE"/>
        </w:rPr>
      </w:pPr>
      <w:r>
        <w:rPr>
          <w:lang w:val="et-EE"/>
        </w:rPr>
        <w:lastRenderedPageBreak/>
        <w:t>Võttes aluseks</w:t>
      </w:r>
      <w:r w:rsidRPr="00D80749">
        <w:rPr>
          <w:lang w:val="et-EE"/>
        </w:rPr>
        <w:t xml:space="preserve"> kohaliku omavalitsuse korralduse seaduse § 22 l</w:t>
      </w:r>
      <w:r>
        <w:rPr>
          <w:lang w:val="et-EE"/>
        </w:rPr>
        <w:t>g</w:t>
      </w:r>
      <w:r w:rsidR="000A57C9">
        <w:rPr>
          <w:lang w:val="et-EE"/>
        </w:rPr>
        <w:t xml:space="preserve"> 1 p 31, planeerimisseaduse § 77 lg 1</w:t>
      </w:r>
      <w:r w:rsidRPr="00D80749">
        <w:rPr>
          <w:lang w:val="et-EE"/>
        </w:rPr>
        <w:t>, keskkonnamõju hindamise ja keskkonnajuhtimissüsteemi seaduse § 31 p</w:t>
      </w:r>
      <w:r w:rsidR="000A57C9">
        <w:rPr>
          <w:lang w:val="et-EE"/>
        </w:rPr>
        <w:t xml:space="preserve"> 1, </w:t>
      </w:r>
      <w:r w:rsidRPr="00D80749">
        <w:rPr>
          <w:lang w:val="et-EE"/>
        </w:rPr>
        <w:t>§ 34 l</w:t>
      </w:r>
      <w:r>
        <w:rPr>
          <w:lang w:val="et-EE"/>
        </w:rPr>
        <w:t>g</w:t>
      </w:r>
      <w:r w:rsidRPr="00D80749">
        <w:rPr>
          <w:lang w:val="et-EE"/>
        </w:rPr>
        <w:t xml:space="preserve"> </w:t>
      </w:r>
      <w:r w:rsidR="000A57C9">
        <w:rPr>
          <w:lang w:val="et-EE"/>
        </w:rPr>
        <w:t>2,</w:t>
      </w:r>
    </w:p>
    <w:p w:rsidR="004759D3" w:rsidRPr="006D41A4" w:rsidRDefault="004759D3" w:rsidP="004759D3">
      <w:pPr>
        <w:pStyle w:val="Standard"/>
        <w:ind w:right="441"/>
        <w:jc w:val="both"/>
        <w:rPr>
          <w:lang w:val="et-EE"/>
        </w:rPr>
      </w:pPr>
    </w:p>
    <w:p w:rsidR="00692EEB" w:rsidRPr="006D41A4" w:rsidRDefault="00692EEB" w:rsidP="004759D3">
      <w:pPr>
        <w:pStyle w:val="Standard"/>
        <w:ind w:right="441"/>
        <w:rPr>
          <w:b/>
          <w:bCs/>
          <w:lang w:val="et-EE"/>
        </w:rPr>
      </w:pPr>
      <w:r w:rsidRPr="006D41A4">
        <w:rPr>
          <w:b/>
          <w:bCs/>
          <w:lang w:val="et-EE"/>
        </w:rPr>
        <w:t>Kohila Vallavolikogu</w:t>
      </w:r>
    </w:p>
    <w:p w:rsidR="00692EEB" w:rsidRPr="006D41A4" w:rsidRDefault="00692EEB" w:rsidP="004759D3">
      <w:pPr>
        <w:pStyle w:val="Standard"/>
        <w:ind w:right="441"/>
        <w:jc w:val="center"/>
        <w:rPr>
          <w:b/>
          <w:bCs/>
          <w:lang w:val="et-EE"/>
        </w:rPr>
      </w:pPr>
      <w:r w:rsidRPr="006D41A4">
        <w:rPr>
          <w:b/>
          <w:bCs/>
          <w:lang w:val="et-EE"/>
        </w:rPr>
        <w:t>o t s u s t a b:</w:t>
      </w:r>
    </w:p>
    <w:p w:rsidR="00D80749" w:rsidRDefault="00D80749" w:rsidP="004759D3">
      <w:pPr>
        <w:ind w:left="360" w:right="441"/>
        <w:jc w:val="both"/>
      </w:pPr>
    </w:p>
    <w:p w:rsidR="00D80749" w:rsidRPr="006D41A4" w:rsidRDefault="00D80749" w:rsidP="004759D3">
      <w:pPr>
        <w:ind w:left="360" w:right="441"/>
        <w:jc w:val="both"/>
      </w:pPr>
    </w:p>
    <w:p w:rsidR="00692EEB" w:rsidRPr="006D41A4" w:rsidRDefault="00B166CF" w:rsidP="00B166CF">
      <w:pPr>
        <w:numPr>
          <w:ilvl w:val="0"/>
          <w:numId w:val="2"/>
        </w:numPr>
        <w:spacing w:after="240"/>
        <w:ind w:right="441"/>
        <w:jc w:val="both"/>
      </w:pPr>
      <w:r w:rsidRPr="006D41A4">
        <w:t>Algatada Kohila valla üldplaneeringu koostamine ja keskkonnamõju strateegiline hindamine.</w:t>
      </w:r>
      <w:r w:rsidR="00692EEB" w:rsidRPr="006D41A4">
        <w:t xml:space="preserve"> </w:t>
      </w:r>
    </w:p>
    <w:p w:rsidR="00B166CF" w:rsidRPr="00577705" w:rsidRDefault="00B166CF" w:rsidP="00B166CF">
      <w:pPr>
        <w:numPr>
          <w:ilvl w:val="0"/>
          <w:numId w:val="2"/>
        </w:numPr>
        <w:spacing w:after="240"/>
        <w:ind w:right="441"/>
        <w:jc w:val="both"/>
      </w:pPr>
      <w:r w:rsidRPr="00577705">
        <w:t>Kohila Vallavalitsusel koostada Kohila valla üldplaneeringu lähteseisukohad ja keskkonnamõju strateegilise hindamise väljatöötamise kavatsus.</w:t>
      </w:r>
    </w:p>
    <w:p w:rsidR="00B166CF" w:rsidRPr="00577705" w:rsidRDefault="00B166CF" w:rsidP="00B166CF">
      <w:pPr>
        <w:pStyle w:val="Standard"/>
        <w:numPr>
          <w:ilvl w:val="0"/>
          <w:numId w:val="2"/>
        </w:numPr>
        <w:tabs>
          <w:tab w:val="num" w:pos="1069"/>
        </w:tabs>
        <w:spacing w:after="240"/>
        <w:ind w:right="441"/>
        <w:jc w:val="both"/>
        <w:rPr>
          <w:lang w:val="et-EE"/>
        </w:rPr>
      </w:pPr>
      <w:r w:rsidRPr="00577705">
        <w:rPr>
          <w:lang w:val="et-EE"/>
        </w:rPr>
        <w:t xml:space="preserve">Kohila Vallavalitsusel teavitada Kohila valla üldplaneeringu koostamise ja keskkonnamõju strateegilise hindamise algatamisest ajalehes </w:t>
      </w:r>
      <w:r w:rsidR="006D41A4" w:rsidRPr="00577705">
        <w:rPr>
          <w:lang w:val="et-EE"/>
        </w:rPr>
        <w:t>Raplamaa Sõnumid</w:t>
      </w:r>
      <w:r w:rsidRPr="00577705">
        <w:rPr>
          <w:lang w:val="et-EE"/>
        </w:rPr>
        <w:t>.</w:t>
      </w:r>
    </w:p>
    <w:p w:rsidR="00842A32" w:rsidRPr="00842A32" w:rsidRDefault="006D41A4" w:rsidP="00842A32">
      <w:pPr>
        <w:pStyle w:val="Standard"/>
        <w:numPr>
          <w:ilvl w:val="0"/>
          <w:numId w:val="2"/>
        </w:numPr>
        <w:tabs>
          <w:tab w:val="num" w:pos="1069"/>
        </w:tabs>
        <w:spacing w:after="240"/>
        <w:ind w:right="441"/>
        <w:jc w:val="both"/>
        <w:rPr>
          <w:lang w:val="et-EE"/>
        </w:rPr>
      </w:pPr>
      <w:r w:rsidRPr="00577705">
        <w:rPr>
          <w:lang w:val="et-EE"/>
        </w:rPr>
        <w:t>Kohila Vallavalitsusel teavitada Kohila</w:t>
      </w:r>
      <w:r w:rsidR="00B166CF" w:rsidRPr="00577705">
        <w:rPr>
          <w:lang w:val="et-EE"/>
        </w:rPr>
        <w:t xml:space="preserve"> valla üldplaneeringu koostamise ja keskkonnamõju strateegilise hindamise algatami</w:t>
      </w:r>
      <w:r w:rsidR="002253DA">
        <w:rPr>
          <w:lang w:val="et-EE"/>
        </w:rPr>
        <w:t>sest Keskkonnaametit, Rahandusministeeriumit</w:t>
      </w:r>
      <w:r w:rsidR="00B166CF" w:rsidRPr="00577705">
        <w:rPr>
          <w:lang w:val="et-EE"/>
        </w:rPr>
        <w:t xml:space="preserve"> ja teisi </w:t>
      </w:r>
      <w:r w:rsidR="00842A32">
        <w:rPr>
          <w:lang w:val="et-EE"/>
        </w:rPr>
        <w:t>puudutatud isikuid</w:t>
      </w:r>
      <w:r w:rsidR="00B166CF" w:rsidRPr="00577705">
        <w:rPr>
          <w:lang w:val="et-EE"/>
        </w:rPr>
        <w:t>.</w:t>
      </w:r>
    </w:p>
    <w:p w:rsidR="00842A32" w:rsidRDefault="00842A32" w:rsidP="00842A32">
      <w:pPr>
        <w:pStyle w:val="Loendilik"/>
        <w:numPr>
          <w:ilvl w:val="0"/>
          <w:numId w:val="2"/>
        </w:numPr>
        <w:ind w:right="441"/>
        <w:jc w:val="both"/>
      </w:pPr>
      <w:r w:rsidRPr="00842A32">
        <w:t>Otsus avalikustada Ametlikes Teadaannetes</w:t>
      </w:r>
      <w:r>
        <w:t xml:space="preserve">, </w:t>
      </w:r>
      <w:r w:rsidRPr="00842A32">
        <w:t>Kohila valla kantseleis ja Kohila valla koduleheküljel.</w:t>
      </w:r>
    </w:p>
    <w:p w:rsidR="00842A32" w:rsidRDefault="00842A32" w:rsidP="00842A32">
      <w:pPr>
        <w:pStyle w:val="Loendilik"/>
      </w:pPr>
    </w:p>
    <w:p w:rsidR="00842A32" w:rsidRDefault="00842A32" w:rsidP="00842A32">
      <w:pPr>
        <w:pStyle w:val="Loendilik"/>
        <w:numPr>
          <w:ilvl w:val="0"/>
          <w:numId w:val="2"/>
        </w:numPr>
      </w:pPr>
      <w:r w:rsidRPr="00842A32">
        <w:t>Otsus jõustub teatavakstegemisest.</w:t>
      </w:r>
    </w:p>
    <w:p w:rsidR="00842A32" w:rsidRDefault="00842A32" w:rsidP="00842A32">
      <w:pPr>
        <w:pStyle w:val="Loendilik"/>
      </w:pPr>
    </w:p>
    <w:p w:rsidR="00842A32" w:rsidRPr="00842A32" w:rsidRDefault="00842A32" w:rsidP="00842A32">
      <w:pPr>
        <w:pStyle w:val="Loendilik"/>
        <w:numPr>
          <w:ilvl w:val="0"/>
          <w:numId w:val="2"/>
        </w:numPr>
      </w:pPr>
      <w:r w:rsidRPr="00842A32">
        <w:t>Otsust on võimalik vaidlustada Tallinna Halduskohtus 30 päeva jooksul pärast avalikustamist.</w:t>
      </w:r>
    </w:p>
    <w:p w:rsidR="00842A32" w:rsidRPr="00842A32" w:rsidRDefault="00842A32" w:rsidP="00842A32">
      <w:pPr>
        <w:pStyle w:val="Standard"/>
        <w:ind w:right="441"/>
        <w:jc w:val="both"/>
        <w:rPr>
          <w:lang w:val="et-EE"/>
        </w:rPr>
      </w:pPr>
    </w:p>
    <w:p w:rsidR="00692EEB" w:rsidRPr="006D41A4" w:rsidRDefault="00692EEB" w:rsidP="004759D3">
      <w:pPr>
        <w:pStyle w:val="Standard"/>
        <w:ind w:right="441"/>
        <w:jc w:val="both"/>
        <w:rPr>
          <w:lang w:val="et-EE"/>
        </w:rPr>
      </w:pPr>
    </w:p>
    <w:p w:rsidR="004759D3" w:rsidRPr="006D41A4" w:rsidRDefault="004759D3" w:rsidP="004759D3">
      <w:pPr>
        <w:pStyle w:val="Standard"/>
        <w:ind w:right="441"/>
        <w:jc w:val="both"/>
        <w:rPr>
          <w:lang w:val="et-EE"/>
        </w:rPr>
      </w:pPr>
    </w:p>
    <w:p w:rsidR="00617F52" w:rsidRPr="006D41A4" w:rsidRDefault="00617F52" w:rsidP="004759D3">
      <w:pPr>
        <w:pStyle w:val="Standard"/>
        <w:ind w:right="441"/>
        <w:jc w:val="both"/>
        <w:rPr>
          <w:lang w:val="et-EE"/>
        </w:rPr>
      </w:pPr>
    </w:p>
    <w:p w:rsidR="00692EEB" w:rsidRPr="006D41A4" w:rsidRDefault="00692EEB" w:rsidP="004759D3">
      <w:pPr>
        <w:ind w:right="441"/>
        <w:jc w:val="both"/>
        <w:rPr>
          <w:i/>
        </w:rPr>
      </w:pPr>
      <w:r w:rsidRPr="006D41A4">
        <w:rPr>
          <w:i/>
        </w:rPr>
        <w:t>/allkirjastatud digitaalselt/</w:t>
      </w:r>
    </w:p>
    <w:p w:rsidR="004759D3" w:rsidRPr="006D41A4" w:rsidRDefault="004759D3" w:rsidP="004759D3">
      <w:pPr>
        <w:ind w:right="441"/>
        <w:jc w:val="both"/>
        <w:rPr>
          <w:i/>
        </w:rPr>
      </w:pPr>
    </w:p>
    <w:p w:rsidR="00692EEB" w:rsidRPr="006D41A4" w:rsidRDefault="00692EEB" w:rsidP="004759D3">
      <w:pPr>
        <w:pStyle w:val="Standard"/>
        <w:ind w:right="441"/>
        <w:rPr>
          <w:lang w:val="et-EE"/>
        </w:rPr>
      </w:pPr>
      <w:r w:rsidRPr="006D41A4">
        <w:rPr>
          <w:lang w:val="et-EE"/>
        </w:rPr>
        <w:t>Jüri Vallsalu</w:t>
      </w:r>
    </w:p>
    <w:p w:rsidR="00692EEB" w:rsidRPr="006D41A4" w:rsidRDefault="00692EEB" w:rsidP="004759D3">
      <w:pPr>
        <w:pStyle w:val="Standard"/>
        <w:ind w:right="441"/>
        <w:rPr>
          <w:lang w:val="et-EE"/>
        </w:rPr>
      </w:pPr>
      <w:r w:rsidRPr="006D41A4">
        <w:rPr>
          <w:lang w:val="et-EE"/>
        </w:rPr>
        <w:t>Kohila Vallavolikogu esimees</w:t>
      </w:r>
    </w:p>
    <w:sectPr w:rsidR="00692EEB" w:rsidRPr="006D41A4" w:rsidSect="00AE71C5">
      <w:headerReference w:type="first" r:id="rId8"/>
      <w:pgSz w:w="11907" w:h="16840" w:code="9"/>
      <w:pgMar w:top="1440" w:right="567" w:bottom="1440" w:left="1260" w:header="568" w:footer="2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FEB" w:rsidRDefault="00EC6FEB">
      <w:r>
        <w:separator/>
      </w:r>
    </w:p>
  </w:endnote>
  <w:endnote w:type="continuationSeparator" w:id="0">
    <w:p w:rsidR="00EC6FEB" w:rsidRDefault="00EC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FEB" w:rsidRDefault="00EC6FEB">
      <w:r>
        <w:separator/>
      </w:r>
    </w:p>
  </w:footnote>
  <w:footnote w:type="continuationSeparator" w:id="0">
    <w:p w:rsidR="00EC6FEB" w:rsidRDefault="00EC6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FEB" w:rsidRPr="00202D52" w:rsidRDefault="00EC6FEB" w:rsidP="00AE71C5">
    <w:pPr>
      <w:ind w:left="-284" w:hanging="142"/>
      <w:jc w:val="center"/>
      <w:rPr>
        <w:sz w:val="44"/>
        <w:szCs w:val="44"/>
        <w:lang w:eastAsia="et-EE"/>
      </w:rPr>
    </w:pPr>
    <w:r>
      <w:rPr>
        <w:sz w:val="44"/>
        <w:szCs w:val="44"/>
        <w:lang w:eastAsia="et-EE"/>
      </w:rPr>
      <w:tab/>
    </w:r>
    <w:r>
      <w:rPr>
        <w:sz w:val="44"/>
        <w:szCs w:val="44"/>
        <w:lang w:eastAsia="et-EE"/>
      </w:rPr>
      <w:tab/>
    </w:r>
    <w:r>
      <w:rPr>
        <w:sz w:val="44"/>
        <w:szCs w:val="44"/>
        <w:lang w:eastAsia="et-EE"/>
      </w:rPr>
      <w:tab/>
    </w:r>
    <w:r>
      <w:rPr>
        <w:sz w:val="44"/>
        <w:szCs w:val="44"/>
        <w:lang w:eastAsia="et-EE"/>
      </w:rPr>
      <w:tab/>
    </w:r>
    <w:r>
      <w:rPr>
        <w:sz w:val="44"/>
        <w:szCs w:val="44"/>
        <w:lang w:eastAsia="et-EE"/>
      </w:rPr>
      <w:tab/>
    </w:r>
    <w:r>
      <w:rPr>
        <w:sz w:val="44"/>
        <w:szCs w:val="44"/>
        <w:lang w:eastAsia="et-EE"/>
      </w:rPr>
      <w:tab/>
    </w:r>
    <w:r>
      <w:rPr>
        <w:sz w:val="44"/>
        <w:szCs w:val="44"/>
        <w:lang w:eastAsia="et-EE"/>
      </w:rPr>
      <w:tab/>
    </w:r>
    <w:r>
      <w:rPr>
        <w:sz w:val="44"/>
        <w:szCs w:val="44"/>
        <w:lang w:eastAsia="et-EE"/>
      </w:rPr>
      <w:tab/>
    </w:r>
  </w:p>
  <w:p w:rsidR="00EC6FEB" w:rsidRDefault="00EC6FEB" w:rsidP="00AE71C5">
    <w:pPr>
      <w:tabs>
        <w:tab w:val="left" w:pos="217"/>
      </w:tabs>
      <w:ind w:hanging="142"/>
      <w:jc w:val="center"/>
      <w:rPr>
        <w:sz w:val="40"/>
        <w:szCs w:val="40"/>
      </w:rPr>
    </w:pPr>
  </w:p>
  <w:p w:rsidR="00EC6FEB" w:rsidRDefault="00EC6FEB" w:rsidP="00AE71C5">
    <w:pPr>
      <w:ind w:hanging="142"/>
      <w:jc w:val="center"/>
      <w:outlineLvl w:val="0"/>
      <w:rPr>
        <w:sz w:val="44"/>
        <w:szCs w:val="44"/>
        <w:lang w:val="sv-SE"/>
      </w:rPr>
    </w:pPr>
  </w:p>
  <w:p w:rsidR="00EC6FEB" w:rsidRPr="0076002C" w:rsidRDefault="00EC6FEB" w:rsidP="00692EEB">
    <w:pPr>
      <w:outlineLvl w:val="0"/>
      <w:rPr>
        <w:sz w:val="44"/>
        <w:szCs w:val="44"/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134EE"/>
    <w:multiLevelType w:val="hybridMultilevel"/>
    <w:tmpl w:val="8E5E1DCC"/>
    <w:lvl w:ilvl="0" w:tplc="2E9097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1274"/>
    <w:multiLevelType w:val="hybridMultilevel"/>
    <w:tmpl w:val="0B74C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671AA"/>
    <w:multiLevelType w:val="multilevel"/>
    <w:tmpl w:val="8CFC2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  <w:sz w:val="22"/>
        <w:szCs w:val="22"/>
      </w:rPr>
    </w:lvl>
  </w:abstractNum>
  <w:abstractNum w:abstractNumId="4" w15:restartNumberingAfterBreak="0">
    <w:nsid w:val="14FB1C77"/>
    <w:multiLevelType w:val="hybridMultilevel"/>
    <w:tmpl w:val="A2C0260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95B6D"/>
    <w:multiLevelType w:val="hybridMultilevel"/>
    <w:tmpl w:val="FF9827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31441"/>
    <w:multiLevelType w:val="hybridMultilevel"/>
    <w:tmpl w:val="2892C74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A30B6"/>
    <w:multiLevelType w:val="hybridMultilevel"/>
    <w:tmpl w:val="CA86275C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ED575B2"/>
    <w:multiLevelType w:val="hybridMultilevel"/>
    <w:tmpl w:val="DBBC4C4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CED"/>
    <w:multiLevelType w:val="hybridMultilevel"/>
    <w:tmpl w:val="E8B630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939A9"/>
    <w:multiLevelType w:val="hybridMultilevel"/>
    <w:tmpl w:val="E8B630F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44580"/>
    <w:multiLevelType w:val="hybridMultilevel"/>
    <w:tmpl w:val="ED068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A7237C"/>
    <w:multiLevelType w:val="hybridMultilevel"/>
    <w:tmpl w:val="495EF990"/>
    <w:lvl w:ilvl="0" w:tplc="413A73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" w:hAnsi="Palatino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12"/>
  </w:num>
  <w:num w:numId="7">
    <w:abstractNumId w:val="5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02C"/>
    <w:rsid w:val="00002B53"/>
    <w:rsid w:val="00010CFD"/>
    <w:rsid w:val="000138D0"/>
    <w:rsid w:val="0001672E"/>
    <w:rsid w:val="000A57C9"/>
    <w:rsid w:val="000B1128"/>
    <w:rsid w:val="000B2E93"/>
    <w:rsid w:val="000B484D"/>
    <w:rsid w:val="000B5DCB"/>
    <w:rsid w:val="000C5B5D"/>
    <w:rsid w:val="00101F7F"/>
    <w:rsid w:val="001168AE"/>
    <w:rsid w:val="00122F95"/>
    <w:rsid w:val="00133677"/>
    <w:rsid w:val="001500E8"/>
    <w:rsid w:val="00187573"/>
    <w:rsid w:val="001A5612"/>
    <w:rsid w:val="001C6EEE"/>
    <w:rsid w:val="001D2F7C"/>
    <w:rsid w:val="001E5938"/>
    <w:rsid w:val="00212658"/>
    <w:rsid w:val="002253DA"/>
    <w:rsid w:val="0025430C"/>
    <w:rsid w:val="00277F33"/>
    <w:rsid w:val="0028104B"/>
    <w:rsid w:val="00290711"/>
    <w:rsid w:val="002A6FCE"/>
    <w:rsid w:val="002A79B5"/>
    <w:rsid w:val="002B197C"/>
    <w:rsid w:val="002B1BEE"/>
    <w:rsid w:val="002C3814"/>
    <w:rsid w:val="002D0EBB"/>
    <w:rsid w:val="002D6AFF"/>
    <w:rsid w:val="002E232F"/>
    <w:rsid w:val="00301A11"/>
    <w:rsid w:val="00306EC5"/>
    <w:rsid w:val="00307E55"/>
    <w:rsid w:val="0032302B"/>
    <w:rsid w:val="00333DB2"/>
    <w:rsid w:val="0034231B"/>
    <w:rsid w:val="003674EB"/>
    <w:rsid w:val="003A1801"/>
    <w:rsid w:val="00413ADB"/>
    <w:rsid w:val="00430A0D"/>
    <w:rsid w:val="00452462"/>
    <w:rsid w:val="00467191"/>
    <w:rsid w:val="004759D3"/>
    <w:rsid w:val="004926CC"/>
    <w:rsid w:val="004B3A31"/>
    <w:rsid w:val="004C73D2"/>
    <w:rsid w:val="004D1476"/>
    <w:rsid w:val="005113DC"/>
    <w:rsid w:val="00514D73"/>
    <w:rsid w:val="0053276E"/>
    <w:rsid w:val="00534600"/>
    <w:rsid w:val="0055593A"/>
    <w:rsid w:val="00556522"/>
    <w:rsid w:val="00561F4C"/>
    <w:rsid w:val="00562856"/>
    <w:rsid w:val="005717CF"/>
    <w:rsid w:val="00577705"/>
    <w:rsid w:val="00581D78"/>
    <w:rsid w:val="005D5981"/>
    <w:rsid w:val="005E1C4F"/>
    <w:rsid w:val="005F13F2"/>
    <w:rsid w:val="005F463D"/>
    <w:rsid w:val="006010DC"/>
    <w:rsid w:val="00614E76"/>
    <w:rsid w:val="006156E9"/>
    <w:rsid w:val="00617F52"/>
    <w:rsid w:val="00637A1A"/>
    <w:rsid w:val="00680CF2"/>
    <w:rsid w:val="00682A58"/>
    <w:rsid w:val="00692EEB"/>
    <w:rsid w:val="00693FCF"/>
    <w:rsid w:val="00697C25"/>
    <w:rsid w:val="006B2E6C"/>
    <w:rsid w:val="006C7F3E"/>
    <w:rsid w:val="006D41A4"/>
    <w:rsid w:val="007068B5"/>
    <w:rsid w:val="0071022C"/>
    <w:rsid w:val="00720F52"/>
    <w:rsid w:val="00726381"/>
    <w:rsid w:val="00753E52"/>
    <w:rsid w:val="0076002C"/>
    <w:rsid w:val="007608EF"/>
    <w:rsid w:val="00772595"/>
    <w:rsid w:val="00785B92"/>
    <w:rsid w:val="007947B7"/>
    <w:rsid w:val="007A6F9B"/>
    <w:rsid w:val="007C298B"/>
    <w:rsid w:val="007C6CEB"/>
    <w:rsid w:val="007E0E4A"/>
    <w:rsid w:val="007F1DDC"/>
    <w:rsid w:val="007F396B"/>
    <w:rsid w:val="008252B0"/>
    <w:rsid w:val="00841490"/>
    <w:rsid w:val="00842A32"/>
    <w:rsid w:val="00863312"/>
    <w:rsid w:val="008A12B2"/>
    <w:rsid w:val="008A51C0"/>
    <w:rsid w:val="008B00D9"/>
    <w:rsid w:val="008B2F32"/>
    <w:rsid w:val="008B4CFE"/>
    <w:rsid w:val="008C2725"/>
    <w:rsid w:val="008D4540"/>
    <w:rsid w:val="00902D2B"/>
    <w:rsid w:val="009168E8"/>
    <w:rsid w:val="009603FA"/>
    <w:rsid w:val="00967F7F"/>
    <w:rsid w:val="00977F4F"/>
    <w:rsid w:val="009946F9"/>
    <w:rsid w:val="009B0266"/>
    <w:rsid w:val="009B7FCB"/>
    <w:rsid w:val="009C2225"/>
    <w:rsid w:val="009D4B1B"/>
    <w:rsid w:val="009F0943"/>
    <w:rsid w:val="009F5E56"/>
    <w:rsid w:val="00A24402"/>
    <w:rsid w:val="00A25096"/>
    <w:rsid w:val="00A27545"/>
    <w:rsid w:val="00A50CA4"/>
    <w:rsid w:val="00A63612"/>
    <w:rsid w:val="00A7313F"/>
    <w:rsid w:val="00A80A7D"/>
    <w:rsid w:val="00A85D60"/>
    <w:rsid w:val="00AA5C69"/>
    <w:rsid w:val="00AB07F1"/>
    <w:rsid w:val="00AE71C5"/>
    <w:rsid w:val="00B10B2F"/>
    <w:rsid w:val="00B11DEF"/>
    <w:rsid w:val="00B12CC0"/>
    <w:rsid w:val="00B166CF"/>
    <w:rsid w:val="00B34091"/>
    <w:rsid w:val="00B50598"/>
    <w:rsid w:val="00B517DB"/>
    <w:rsid w:val="00B70CFF"/>
    <w:rsid w:val="00B7161D"/>
    <w:rsid w:val="00B83033"/>
    <w:rsid w:val="00BA4EF2"/>
    <w:rsid w:val="00BC136F"/>
    <w:rsid w:val="00BC168E"/>
    <w:rsid w:val="00BC4B8F"/>
    <w:rsid w:val="00BE212D"/>
    <w:rsid w:val="00BE46F6"/>
    <w:rsid w:val="00BF1C22"/>
    <w:rsid w:val="00BF41C9"/>
    <w:rsid w:val="00C27FA2"/>
    <w:rsid w:val="00C339CE"/>
    <w:rsid w:val="00C64AB0"/>
    <w:rsid w:val="00CB0333"/>
    <w:rsid w:val="00CB339B"/>
    <w:rsid w:val="00CB4DA0"/>
    <w:rsid w:val="00CC0069"/>
    <w:rsid w:val="00CE5AB3"/>
    <w:rsid w:val="00CF437C"/>
    <w:rsid w:val="00D02B5D"/>
    <w:rsid w:val="00D15B33"/>
    <w:rsid w:val="00D35245"/>
    <w:rsid w:val="00D5067C"/>
    <w:rsid w:val="00D64914"/>
    <w:rsid w:val="00D75B0C"/>
    <w:rsid w:val="00D80749"/>
    <w:rsid w:val="00D82841"/>
    <w:rsid w:val="00D879C7"/>
    <w:rsid w:val="00D92987"/>
    <w:rsid w:val="00DD093C"/>
    <w:rsid w:val="00DE0A7A"/>
    <w:rsid w:val="00E10421"/>
    <w:rsid w:val="00E16ACD"/>
    <w:rsid w:val="00E27469"/>
    <w:rsid w:val="00E30D99"/>
    <w:rsid w:val="00E33D45"/>
    <w:rsid w:val="00E33F73"/>
    <w:rsid w:val="00E44A7A"/>
    <w:rsid w:val="00E46B62"/>
    <w:rsid w:val="00E56F2E"/>
    <w:rsid w:val="00E70298"/>
    <w:rsid w:val="00E711D8"/>
    <w:rsid w:val="00E83DD1"/>
    <w:rsid w:val="00E93D1D"/>
    <w:rsid w:val="00E95C64"/>
    <w:rsid w:val="00E961D9"/>
    <w:rsid w:val="00EB23AE"/>
    <w:rsid w:val="00EB38EC"/>
    <w:rsid w:val="00EC6FEB"/>
    <w:rsid w:val="00EF1EFF"/>
    <w:rsid w:val="00F03BF0"/>
    <w:rsid w:val="00F14FFA"/>
    <w:rsid w:val="00F6168B"/>
    <w:rsid w:val="00F6300F"/>
    <w:rsid w:val="00F64838"/>
    <w:rsid w:val="00F652FF"/>
    <w:rsid w:val="00F8509C"/>
    <w:rsid w:val="00FA2BF7"/>
    <w:rsid w:val="00FD495A"/>
    <w:rsid w:val="00FE6701"/>
    <w:rsid w:val="00FE7751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4A1A0F37-35B3-4BD8-A040-1B5779AD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qFormat/>
    <w:rsid w:val="00A24402"/>
    <w:pPr>
      <w:keepNext/>
      <w:outlineLvl w:val="0"/>
    </w:pPr>
    <w:rPr>
      <w:sz w:val="28"/>
      <w:szCs w:val="28"/>
    </w:rPr>
  </w:style>
  <w:style w:type="paragraph" w:styleId="Pealkiri3">
    <w:name w:val="heading 3"/>
    <w:basedOn w:val="Normaallaad"/>
    <w:next w:val="Normaallaad"/>
    <w:link w:val="Pealkiri3Mrk"/>
    <w:semiHidden/>
    <w:unhideWhenUsed/>
    <w:qFormat/>
    <w:rsid w:val="00306E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6">
    <w:name w:val="heading 6"/>
    <w:basedOn w:val="Normaallaad"/>
    <w:next w:val="Normaallaad"/>
    <w:link w:val="Pealkiri6Mrk"/>
    <w:unhideWhenUsed/>
    <w:qFormat/>
    <w:rsid w:val="00413A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Pealkiri7">
    <w:name w:val="heading 7"/>
    <w:basedOn w:val="Normaallaad"/>
    <w:next w:val="Normaallaad"/>
    <w:link w:val="Pealkiri7Mrk"/>
    <w:semiHidden/>
    <w:unhideWhenUsed/>
    <w:qFormat/>
    <w:rsid w:val="00413AD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6002C"/>
    <w:pPr>
      <w:tabs>
        <w:tab w:val="center" w:pos="4320"/>
        <w:tab w:val="right" w:pos="8640"/>
      </w:tabs>
    </w:pPr>
  </w:style>
  <w:style w:type="paragraph" w:styleId="Jalus">
    <w:name w:val="footer"/>
    <w:basedOn w:val="Normaallaad"/>
    <w:rsid w:val="0076002C"/>
    <w:pPr>
      <w:tabs>
        <w:tab w:val="center" w:pos="4320"/>
        <w:tab w:val="right" w:pos="8640"/>
      </w:tabs>
    </w:pPr>
  </w:style>
  <w:style w:type="character" w:styleId="Hperlink">
    <w:name w:val="Hyperlink"/>
    <w:rsid w:val="0076002C"/>
    <w:rPr>
      <w:rFonts w:cs="Times New Roman"/>
      <w:color w:val="0000FF"/>
      <w:u w:val="single"/>
    </w:rPr>
  </w:style>
  <w:style w:type="table" w:styleId="Kontuurtabel">
    <w:name w:val="Table Grid"/>
    <w:basedOn w:val="Normaaltabel"/>
    <w:uiPriority w:val="99"/>
    <w:rsid w:val="0013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rsid w:val="00CB339B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rsid w:val="00CB339B"/>
    <w:rPr>
      <w:rFonts w:ascii="Segoe UI" w:hAnsi="Segoe UI" w:cs="Segoe UI"/>
      <w:sz w:val="18"/>
      <w:szCs w:val="18"/>
      <w:lang w:eastAsia="en-US"/>
    </w:rPr>
  </w:style>
  <w:style w:type="character" w:customStyle="1" w:styleId="Pealkiri1Mrk">
    <w:name w:val="Pealkiri 1 Märk"/>
    <w:basedOn w:val="Liguvaikefont"/>
    <w:link w:val="Pealkiri1"/>
    <w:rsid w:val="00A24402"/>
    <w:rPr>
      <w:sz w:val="28"/>
      <w:szCs w:val="28"/>
      <w:lang w:eastAsia="en-US"/>
    </w:rPr>
  </w:style>
  <w:style w:type="paragraph" w:customStyle="1" w:styleId="Standard">
    <w:name w:val="Standard"/>
    <w:uiPriority w:val="99"/>
    <w:rsid w:val="00692EEB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Loendilik">
    <w:name w:val="List Paragraph"/>
    <w:basedOn w:val="Normaallaad"/>
    <w:uiPriority w:val="34"/>
    <w:qFormat/>
    <w:rsid w:val="00692EEB"/>
    <w:pPr>
      <w:ind w:left="720"/>
      <w:contextualSpacing/>
    </w:pPr>
  </w:style>
  <w:style w:type="character" w:customStyle="1" w:styleId="Pealkiri6Mrk">
    <w:name w:val="Pealkiri 6 Märk"/>
    <w:basedOn w:val="Liguvaikefont"/>
    <w:link w:val="Pealkiri6"/>
    <w:rsid w:val="00413A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Pealkiri7Mrk">
    <w:name w:val="Pealkiri 7 Märk"/>
    <w:basedOn w:val="Liguvaikefont"/>
    <w:link w:val="Pealkiri7"/>
    <w:semiHidden/>
    <w:rsid w:val="00413ADB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US"/>
    </w:rPr>
  </w:style>
  <w:style w:type="paragraph" w:styleId="Normaallaadveeb">
    <w:name w:val="Normal (Web)"/>
    <w:basedOn w:val="Normaallaad"/>
    <w:uiPriority w:val="99"/>
    <w:unhideWhenUsed/>
    <w:rsid w:val="00BC168E"/>
    <w:pPr>
      <w:spacing w:before="100" w:beforeAutospacing="1" w:after="100" w:afterAutospacing="1"/>
    </w:pPr>
    <w:rPr>
      <w:lang w:eastAsia="et-EE"/>
    </w:rPr>
  </w:style>
  <w:style w:type="character" w:styleId="Tugev">
    <w:name w:val="Strong"/>
    <w:basedOn w:val="Liguvaikefont"/>
    <w:uiPriority w:val="22"/>
    <w:qFormat/>
    <w:rsid w:val="007068B5"/>
    <w:rPr>
      <w:b/>
      <w:bCs/>
    </w:rPr>
  </w:style>
  <w:style w:type="character" w:customStyle="1" w:styleId="Pealkiri3Mrk">
    <w:name w:val="Pealkiri 3 Märk"/>
    <w:basedOn w:val="Liguvaikefont"/>
    <w:link w:val="Pealkiri3"/>
    <w:semiHidden/>
    <w:rsid w:val="00306EC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Kehatekst">
    <w:name w:val="Body Text"/>
    <w:basedOn w:val="Normaallaad"/>
    <w:link w:val="KehatekstMrk"/>
    <w:uiPriority w:val="99"/>
    <w:unhideWhenUsed/>
    <w:rsid w:val="00534600"/>
    <w:pPr>
      <w:spacing w:after="120"/>
    </w:pPr>
    <w:rPr>
      <w:sz w:val="20"/>
      <w:szCs w:val="20"/>
      <w:lang w:val="en-AU" w:eastAsia="et-EE"/>
    </w:rPr>
  </w:style>
  <w:style w:type="character" w:customStyle="1" w:styleId="KehatekstMrk">
    <w:name w:val="Kehatekst Märk"/>
    <w:basedOn w:val="Liguvaikefont"/>
    <w:link w:val="Kehatekst"/>
    <w:uiPriority w:val="99"/>
    <w:rsid w:val="00534600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7662-5796-49BB-B834-D3556738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2999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Kohila Vallavalitsus</Company>
  <LinksUpToDate>false</LinksUpToDate>
  <CharactersWithSpaces>3380</CharactersWithSpaces>
  <SharedDoc>false</SharedDoc>
  <HLinks>
    <vt:vector size="12" baseType="variant">
      <vt:variant>
        <vt:i4>983122</vt:i4>
      </vt:variant>
      <vt:variant>
        <vt:i4>3</vt:i4>
      </vt:variant>
      <vt:variant>
        <vt:i4>0</vt:i4>
      </vt:variant>
      <vt:variant>
        <vt:i4>5</vt:i4>
      </vt:variant>
      <vt:variant>
        <vt:lpwstr>http://www.kohila.ee/</vt:lpwstr>
      </vt:variant>
      <vt:variant>
        <vt:lpwstr/>
      </vt:variant>
      <vt:variant>
        <vt:i4>3473438</vt:i4>
      </vt:variant>
      <vt:variant>
        <vt:i4>0</vt:i4>
      </vt:variant>
      <vt:variant>
        <vt:i4>0</vt:i4>
      </vt:variant>
      <vt:variant>
        <vt:i4>5</vt:i4>
      </vt:variant>
      <vt:variant>
        <vt:lpwstr>mailto:vallavalitsus@kohila.ee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Suviste</dc:creator>
  <cp:keywords/>
  <dc:description/>
  <cp:lastModifiedBy>Sille Rõõmus</cp:lastModifiedBy>
  <cp:revision>2</cp:revision>
  <cp:lastPrinted>2018-01-25T14:49:00Z</cp:lastPrinted>
  <dcterms:created xsi:type="dcterms:W3CDTF">2018-04-05T11:41:00Z</dcterms:created>
  <dcterms:modified xsi:type="dcterms:W3CDTF">2018-04-05T11:41:00Z</dcterms:modified>
</cp:coreProperties>
</file>